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652BE" w14:textId="17FDBA9E" w:rsidR="006116C5" w:rsidRDefault="006116C5" w:rsidP="00411FCF">
      <w:pPr>
        <w:shd w:val="clear" w:color="auto" w:fill="FFFFFF"/>
        <w:spacing w:after="0" w:afterAutospacing="1" w:line="240" w:lineRule="auto"/>
        <w:textAlignment w:val="baseline"/>
        <w:rPr>
          <w:rFonts w:ascii="Arial" w:eastAsia="Times New Roman" w:hAnsi="Arial" w:cs="Arial"/>
          <w:color w:val="2E3849"/>
          <w:kern w:val="0"/>
          <w:sz w:val="24"/>
          <w:szCs w:val="24"/>
          <w:lang w:eastAsia="en-AU"/>
          <w14:ligatures w14:val="none"/>
        </w:rPr>
      </w:pPr>
      <w:r>
        <w:rPr>
          <w:rFonts w:ascii="Arial" w:eastAsia="Times New Roman" w:hAnsi="Arial" w:cs="Arial"/>
          <w:color w:val="2E3849"/>
          <w:kern w:val="0"/>
          <w:sz w:val="24"/>
          <w:szCs w:val="24"/>
          <w:lang w:eastAsia="en-AU"/>
          <w14:ligatures w14:val="none"/>
        </w:rPr>
        <w:t xml:space="preserve">Building Futures – ECT – </w:t>
      </w:r>
      <w:r w:rsidR="005F002D">
        <w:rPr>
          <w:rFonts w:ascii="Arial" w:eastAsia="Times New Roman" w:hAnsi="Arial" w:cs="Arial"/>
          <w:color w:val="2E3849"/>
          <w:kern w:val="0"/>
          <w:sz w:val="24"/>
          <w:szCs w:val="24"/>
          <w:lang w:eastAsia="en-AU"/>
          <w14:ligatures w14:val="none"/>
        </w:rPr>
        <w:t>Forest Lake</w:t>
      </w:r>
    </w:p>
    <w:p w14:paraId="1CDD9EC7" w14:textId="2ED3F622" w:rsidR="00411FCF" w:rsidRPr="00411FCF" w:rsidRDefault="00411FCF" w:rsidP="00411FCF">
      <w:pPr>
        <w:shd w:val="clear" w:color="auto" w:fill="FFFFFF"/>
        <w:spacing w:after="0" w:afterAutospacing="1"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 xml:space="preserve">Building Futures Montessori is </w:t>
      </w:r>
      <w:proofErr w:type="gramStart"/>
      <w:r w:rsidRPr="00411FCF">
        <w:rPr>
          <w:rFonts w:ascii="Arial" w:eastAsia="Times New Roman" w:hAnsi="Arial" w:cs="Arial"/>
          <w:color w:val="2E3849"/>
          <w:kern w:val="0"/>
          <w:sz w:val="24"/>
          <w:szCs w:val="24"/>
          <w:lang w:eastAsia="en-AU"/>
          <w14:ligatures w14:val="none"/>
        </w:rPr>
        <w:t>South East</w:t>
      </w:r>
      <w:proofErr w:type="gramEnd"/>
      <w:r w:rsidRPr="00411FCF">
        <w:rPr>
          <w:rFonts w:ascii="Arial" w:eastAsia="Times New Roman" w:hAnsi="Arial" w:cs="Arial"/>
          <w:color w:val="2E3849"/>
          <w:kern w:val="0"/>
          <w:sz w:val="24"/>
          <w:szCs w:val="24"/>
          <w:lang w:eastAsia="en-AU"/>
          <w14:ligatures w14:val="none"/>
        </w:rPr>
        <w:t xml:space="preserve"> Queensland’s leading </w:t>
      </w:r>
      <w:r w:rsidRPr="00411FCF">
        <w:rPr>
          <w:rFonts w:ascii="Arial" w:eastAsia="Times New Roman" w:hAnsi="Arial" w:cs="Arial"/>
          <w:b/>
          <w:bCs/>
          <w:color w:val="2E3849"/>
          <w:kern w:val="0"/>
          <w:sz w:val="24"/>
          <w:szCs w:val="24"/>
          <w:bdr w:val="none" w:sz="0" w:space="0" w:color="auto" w:frame="1"/>
          <w:lang w:eastAsia="en-AU"/>
          <w14:ligatures w14:val="none"/>
        </w:rPr>
        <w:t>Montessori </w:t>
      </w:r>
      <w:r w:rsidRPr="00411FCF">
        <w:rPr>
          <w:rFonts w:ascii="Arial" w:eastAsia="Times New Roman" w:hAnsi="Arial" w:cs="Arial"/>
          <w:color w:val="2E3849"/>
          <w:kern w:val="0"/>
          <w:sz w:val="24"/>
          <w:szCs w:val="24"/>
          <w:lang w:eastAsia="en-AU"/>
          <w14:ligatures w14:val="none"/>
        </w:rPr>
        <w:t>childcare provider with locations in Forest Lake, Wavell Heights and Blackstone. We currently employ over 130 staff and are expanding in centre size, into new locations, and into affiliated businesses including Family Day Care and our “Your Child's Day” app (https://yourchildsday.com/).</w:t>
      </w:r>
    </w:p>
    <w:p w14:paraId="05320D5E" w14:textId="3743F947" w:rsidR="00411FCF" w:rsidRPr="00411FCF" w:rsidRDefault="005F002D" w:rsidP="00411FCF">
      <w:pPr>
        <w:shd w:val="clear" w:color="auto" w:fill="FFFFFF"/>
        <w:spacing w:after="0" w:afterAutospacing="1" w:line="240" w:lineRule="auto"/>
        <w:textAlignment w:val="baseline"/>
        <w:rPr>
          <w:rFonts w:ascii="Arial" w:eastAsia="Times New Roman" w:hAnsi="Arial" w:cs="Arial"/>
          <w:color w:val="2E3849"/>
          <w:kern w:val="0"/>
          <w:sz w:val="24"/>
          <w:szCs w:val="24"/>
          <w:lang w:eastAsia="en-AU"/>
          <w14:ligatures w14:val="none"/>
        </w:rPr>
      </w:pPr>
      <w:r>
        <w:rPr>
          <w:rFonts w:ascii="Arial" w:eastAsia="Times New Roman" w:hAnsi="Arial" w:cs="Arial"/>
          <w:color w:val="2E3849"/>
          <w:kern w:val="0"/>
          <w:sz w:val="24"/>
          <w:szCs w:val="24"/>
          <w:lang w:eastAsia="en-AU"/>
          <w14:ligatures w14:val="none"/>
        </w:rPr>
        <w:t>A</w:t>
      </w:r>
      <w:r w:rsidR="00411FCF" w:rsidRPr="00411FCF">
        <w:rPr>
          <w:rFonts w:ascii="Arial" w:eastAsia="Times New Roman" w:hAnsi="Arial" w:cs="Arial"/>
          <w:color w:val="2E3849"/>
          <w:kern w:val="0"/>
          <w:sz w:val="24"/>
          <w:szCs w:val="24"/>
          <w:lang w:eastAsia="en-AU"/>
          <w14:ligatures w14:val="none"/>
        </w:rPr>
        <w:t xml:space="preserve">n </w:t>
      </w:r>
      <w:r>
        <w:rPr>
          <w:rFonts w:ascii="Arial" w:eastAsia="Times New Roman" w:hAnsi="Arial" w:cs="Arial"/>
          <w:color w:val="2E3849"/>
          <w:kern w:val="0"/>
          <w:sz w:val="24"/>
          <w:szCs w:val="24"/>
          <w:lang w:eastAsia="en-AU"/>
          <w14:ligatures w14:val="none"/>
        </w:rPr>
        <w:t xml:space="preserve">exciting </w:t>
      </w:r>
      <w:r w:rsidR="00411FCF" w:rsidRPr="00411FCF">
        <w:rPr>
          <w:rFonts w:ascii="Arial" w:eastAsia="Times New Roman" w:hAnsi="Arial" w:cs="Arial"/>
          <w:color w:val="2E3849"/>
          <w:kern w:val="0"/>
          <w:sz w:val="24"/>
          <w:szCs w:val="24"/>
          <w:lang w:eastAsia="en-AU"/>
          <w14:ligatures w14:val="none"/>
        </w:rPr>
        <w:t xml:space="preserve">opportunity for </w:t>
      </w:r>
      <w:r>
        <w:rPr>
          <w:rFonts w:ascii="Arial" w:eastAsia="Times New Roman" w:hAnsi="Arial" w:cs="Arial"/>
          <w:color w:val="2E3849"/>
          <w:kern w:val="0"/>
          <w:sz w:val="24"/>
          <w:szCs w:val="24"/>
          <w:lang w:eastAsia="en-AU"/>
          <w14:ligatures w14:val="none"/>
        </w:rPr>
        <w:t xml:space="preserve">an </w:t>
      </w:r>
      <w:r w:rsidR="00411FCF" w:rsidRPr="00411FCF">
        <w:rPr>
          <w:rFonts w:ascii="Arial" w:eastAsia="Times New Roman" w:hAnsi="Arial" w:cs="Arial"/>
          <w:color w:val="2E3849"/>
          <w:kern w:val="0"/>
          <w:sz w:val="24"/>
          <w:szCs w:val="24"/>
          <w:lang w:eastAsia="en-AU"/>
          <w14:ligatures w14:val="none"/>
        </w:rPr>
        <w:t>additional Early Childhood Teacher to join our dedicated team of Educators working within the beautiful </w:t>
      </w:r>
      <w:r w:rsidR="00411FCF" w:rsidRPr="00411FCF">
        <w:rPr>
          <w:rFonts w:ascii="Arial" w:eastAsia="Times New Roman" w:hAnsi="Arial" w:cs="Arial"/>
          <w:b/>
          <w:bCs/>
          <w:color w:val="2E3849"/>
          <w:kern w:val="0"/>
          <w:sz w:val="24"/>
          <w:szCs w:val="24"/>
          <w:bdr w:val="none" w:sz="0" w:space="0" w:color="auto" w:frame="1"/>
          <w:lang w:eastAsia="en-AU"/>
          <w14:ligatures w14:val="none"/>
        </w:rPr>
        <w:t>Montessori </w:t>
      </w:r>
      <w:r w:rsidR="00411FCF" w:rsidRPr="00411FCF">
        <w:rPr>
          <w:rFonts w:ascii="Arial" w:eastAsia="Times New Roman" w:hAnsi="Arial" w:cs="Arial"/>
          <w:color w:val="2E3849"/>
          <w:kern w:val="0"/>
          <w:sz w:val="24"/>
          <w:szCs w:val="24"/>
          <w:lang w:eastAsia="en-AU"/>
          <w14:ligatures w14:val="none"/>
        </w:rPr>
        <w:t>environment at our</w:t>
      </w:r>
      <w:r>
        <w:rPr>
          <w:rFonts w:ascii="Arial" w:eastAsia="Times New Roman" w:hAnsi="Arial" w:cs="Arial"/>
          <w:color w:val="2E3849"/>
          <w:kern w:val="0"/>
          <w:sz w:val="24"/>
          <w:szCs w:val="24"/>
          <w:lang w:eastAsia="en-AU"/>
          <w14:ligatures w14:val="none"/>
        </w:rPr>
        <w:t xml:space="preserve"> </w:t>
      </w:r>
      <w:r>
        <w:rPr>
          <w:rFonts w:ascii="Arial" w:eastAsia="Times New Roman" w:hAnsi="Arial" w:cs="Arial"/>
          <w:b/>
          <w:bCs/>
          <w:color w:val="2E3849"/>
          <w:kern w:val="0"/>
          <w:sz w:val="24"/>
          <w:szCs w:val="24"/>
          <w:bdr w:val="none" w:sz="0" w:space="0" w:color="auto" w:frame="1"/>
          <w:lang w:eastAsia="en-AU"/>
          <w14:ligatures w14:val="none"/>
        </w:rPr>
        <w:t>Forest Lake</w:t>
      </w:r>
      <w:r w:rsidR="00411FCF" w:rsidRPr="00411FCF">
        <w:rPr>
          <w:rFonts w:ascii="Arial" w:eastAsia="Times New Roman" w:hAnsi="Arial" w:cs="Arial"/>
          <w:color w:val="2E3849"/>
          <w:kern w:val="0"/>
          <w:sz w:val="24"/>
          <w:szCs w:val="24"/>
          <w:lang w:eastAsia="en-AU"/>
          <w14:ligatures w14:val="none"/>
        </w:rPr>
        <w:t> (Brisbane) centre (</w:t>
      </w:r>
      <w:r w:rsidRPr="005F002D">
        <w:rPr>
          <w:rFonts w:ascii="Arial" w:eastAsia="Times New Roman" w:hAnsi="Arial" w:cs="Arial"/>
          <w:color w:val="2E3849"/>
          <w:kern w:val="0"/>
          <w:sz w:val="24"/>
          <w:szCs w:val="24"/>
          <w:lang w:eastAsia="en-AU"/>
          <w14:ligatures w14:val="none"/>
        </w:rPr>
        <w:t>https://buildingfutures.com.au/forest-lake/</w:t>
      </w:r>
      <w:r w:rsidR="00411FCF" w:rsidRPr="00411FCF">
        <w:rPr>
          <w:rFonts w:ascii="Arial" w:eastAsia="Times New Roman" w:hAnsi="Arial" w:cs="Arial"/>
          <w:color w:val="2E3849"/>
          <w:kern w:val="0"/>
          <w:sz w:val="24"/>
          <w:szCs w:val="24"/>
          <w:lang w:eastAsia="en-AU"/>
          <w14:ligatures w14:val="none"/>
        </w:rPr>
        <w:t>).</w:t>
      </w:r>
    </w:p>
    <w:p w14:paraId="6C37914F" w14:textId="77777777" w:rsidR="00411FCF" w:rsidRPr="00411FCF" w:rsidRDefault="00411FCF" w:rsidP="00411FCF">
      <w:pPr>
        <w:shd w:val="clear" w:color="auto" w:fill="FFFFFF"/>
        <w:spacing w:after="100" w:afterAutospacing="1"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Pre-service teachers approaching the completion of their studies are also encouraged to apply.</w:t>
      </w:r>
    </w:p>
    <w:p w14:paraId="2ACE6C73" w14:textId="77777777" w:rsidR="00411FCF" w:rsidRPr="00411FCF" w:rsidRDefault="00411FCF" w:rsidP="00411FCF">
      <w:pPr>
        <w:shd w:val="clear" w:color="auto" w:fill="FFFFFF"/>
        <w:spacing w:after="0" w:afterAutospacing="1"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b/>
          <w:bCs/>
          <w:color w:val="2E3849"/>
          <w:kern w:val="0"/>
          <w:sz w:val="24"/>
          <w:szCs w:val="24"/>
          <w:bdr w:val="none" w:sz="0" w:space="0" w:color="auto" w:frame="1"/>
          <w:lang w:eastAsia="en-AU"/>
          <w14:ligatures w14:val="none"/>
        </w:rPr>
        <w:t>Benefits Include:</w:t>
      </w:r>
    </w:p>
    <w:p w14:paraId="4C234F38" w14:textId="77777777" w:rsidR="00411FCF" w:rsidRPr="00411FCF" w:rsidRDefault="00411FCF" w:rsidP="00411FCF">
      <w:pPr>
        <w:numPr>
          <w:ilvl w:val="0"/>
          <w:numId w:val="1"/>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Additional Annual Leave entitlements.</w:t>
      </w:r>
    </w:p>
    <w:p w14:paraId="01A2F036" w14:textId="77777777" w:rsidR="00411FCF" w:rsidRPr="00411FCF" w:rsidRDefault="00411FCF" w:rsidP="00411FCF">
      <w:pPr>
        <w:numPr>
          <w:ilvl w:val="0"/>
          <w:numId w:val="1"/>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5% Kindy bonus paid per quarter.</w:t>
      </w:r>
    </w:p>
    <w:p w14:paraId="62E60B6D" w14:textId="77777777" w:rsidR="00411FCF" w:rsidRPr="00411FCF" w:rsidRDefault="00411FCF" w:rsidP="00411FCF">
      <w:pPr>
        <w:numPr>
          <w:ilvl w:val="0"/>
          <w:numId w:val="1"/>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Generous classroom resource budget and choice of personal IT device.</w:t>
      </w:r>
    </w:p>
    <w:p w14:paraId="2E513D33" w14:textId="77777777" w:rsidR="00411FCF" w:rsidRPr="00411FCF" w:rsidRDefault="00411FCF" w:rsidP="00411FCF">
      <w:pPr>
        <w:numPr>
          <w:ilvl w:val="0"/>
          <w:numId w:val="1"/>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Generous personal professional development budget.</w:t>
      </w:r>
    </w:p>
    <w:p w14:paraId="7DA5A258" w14:textId="77777777" w:rsidR="00411FCF" w:rsidRPr="00411FCF" w:rsidRDefault="00411FCF" w:rsidP="00411FCF">
      <w:pPr>
        <w:numPr>
          <w:ilvl w:val="0"/>
          <w:numId w:val="1"/>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Discounted childcare for immediate family members.</w:t>
      </w:r>
    </w:p>
    <w:p w14:paraId="5651FB7C" w14:textId="77777777" w:rsidR="00411FCF" w:rsidRPr="00411FCF" w:rsidRDefault="00411FCF" w:rsidP="00411FCF">
      <w:pPr>
        <w:numPr>
          <w:ilvl w:val="0"/>
          <w:numId w:val="1"/>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Annual bonus for Montessori-qualified staff in accordance with KPIs.</w:t>
      </w:r>
    </w:p>
    <w:p w14:paraId="2229A515" w14:textId="77777777" w:rsidR="00411FCF" w:rsidRPr="00411FCF" w:rsidRDefault="00411FCF" w:rsidP="00411FCF">
      <w:pPr>
        <w:numPr>
          <w:ilvl w:val="0"/>
          <w:numId w:val="1"/>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Funded training in the Montessori Method with Building Futures Education (https://bfe.edu.au/).</w:t>
      </w:r>
    </w:p>
    <w:p w14:paraId="32AED2B9" w14:textId="1B0658F6" w:rsidR="00411FCF" w:rsidRPr="00411FCF" w:rsidRDefault="00411FCF" w:rsidP="00411FCF">
      <w:pPr>
        <w:numPr>
          <w:ilvl w:val="0"/>
          <w:numId w:val="1"/>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 xml:space="preserve">Annual </w:t>
      </w:r>
      <w:r w:rsidR="005F002D">
        <w:rPr>
          <w:rFonts w:ascii="Arial" w:eastAsia="Times New Roman" w:hAnsi="Arial" w:cs="Arial"/>
          <w:color w:val="2E3849"/>
          <w:kern w:val="0"/>
          <w:sz w:val="24"/>
          <w:szCs w:val="24"/>
          <w:lang w:eastAsia="en-AU"/>
          <w14:ligatures w14:val="none"/>
        </w:rPr>
        <w:t xml:space="preserve">gift </w:t>
      </w:r>
      <w:r w:rsidRPr="00411FCF">
        <w:rPr>
          <w:rFonts w:ascii="Arial" w:eastAsia="Times New Roman" w:hAnsi="Arial" w:cs="Arial"/>
          <w:color w:val="2E3849"/>
          <w:kern w:val="0"/>
          <w:sz w:val="24"/>
          <w:szCs w:val="24"/>
          <w:lang w:eastAsia="en-AU"/>
          <w14:ligatures w14:val="none"/>
        </w:rPr>
        <w:t>card draws for Diploma qualified Montessori Educators.</w:t>
      </w:r>
    </w:p>
    <w:p w14:paraId="77D6D09B" w14:textId="77777777" w:rsidR="00411FCF" w:rsidRPr="00411FCF" w:rsidRDefault="00411FCF" w:rsidP="00411FCF">
      <w:pPr>
        <w:numPr>
          <w:ilvl w:val="0"/>
          <w:numId w:val="1"/>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Annual staff conference, staff training plans and professional development courses to support lifelong learning.</w:t>
      </w:r>
    </w:p>
    <w:p w14:paraId="070DBC81" w14:textId="77777777" w:rsidR="00411FCF" w:rsidRDefault="00411FCF" w:rsidP="00411FCF">
      <w:pPr>
        <w:numPr>
          <w:ilvl w:val="0"/>
          <w:numId w:val="1"/>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Wellness support with access to Employee Assistance Programme.</w:t>
      </w:r>
    </w:p>
    <w:p w14:paraId="486F097E" w14:textId="77777777" w:rsidR="00411FCF" w:rsidRPr="00411FCF" w:rsidRDefault="00411FCF" w:rsidP="00411FCF">
      <w:p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p>
    <w:p w14:paraId="35054D72" w14:textId="77777777" w:rsidR="00411FCF" w:rsidRPr="00411FCF" w:rsidRDefault="00411FCF" w:rsidP="00411FCF">
      <w:pPr>
        <w:shd w:val="clear" w:color="auto" w:fill="FFFFFF"/>
        <w:spacing w:after="0" w:afterAutospacing="1"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b/>
          <w:bCs/>
          <w:color w:val="2E3849"/>
          <w:kern w:val="0"/>
          <w:sz w:val="24"/>
          <w:szCs w:val="24"/>
          <w:bdr w:val="none" w:sz="0" w:space="0" w:color="auto" w:frame="1"/>
          <w:lang w:eastAsia="en-AU"/>
          <w14:ligatures w14:val="none"/>
        </w:rPr>
        <w:t>About The Role:</w:t>
      </w:r>
    </w:p>
    <w:p w14:paraId="2778EB2D" w14:textId="5D8F9C3F" w:rsidR="00411FCF" w:rsidRPr="00411FCF" w:rsidRDefault="00411FCF" w:rsidP="00411FCF">
      <w:pPr>
        <w:shd w:val="clear" w:color="auto" w:fill="FFFFFF"/>
        <w:spacing w:after="100" w:afterAutospacing="1"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We are seeking Bachelor qualified (or equivalent) Early Childhood Teachers (ECT) to join our team on a full-time basis.</w:t>
      </w:r>
    </w:p>
    <w:p w14:paraId="64E2F23D" w14:textId="77777777" w:rsidR="00411FCF" w:rsidRPr="00411FCF" w:rsidRDefault="00411FCF" w:rsidP="00411FCF">
      <w:pPr>
        <w:shd w:val="clear" w:color="auto" w:fill="FFFFFF"/>
        <w:spacing w:after="0" w:afterAutospacing="1"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If you have experience in a </w:t>
      </w:r>
      <w:r w:rsidRPr="00411FCF">
        <w:rPr>
          <w:rFonts w:ascii="Arial" w:eastAsia="Times New Roman" w:hAnsi="Arial" w:cs="Arial"/>
          <w:b/>
          <w:bCs/>
          <w:color w:val="2E3849"/>
          <w:kern w:val="0"/>
          <w:sz w:val="24"/>
          <w:szCs w:val="24"/>
          <w:bdr w:val="none" w:sz="0" w:space="0" w:color="auto" w:frame="1"/>
          <w:lang w:eastAsia="en-AU"/>
          <w14:ligatures w14:val="none"/>
        </w:rPr>
        <w:t>Montessori </w:t>
      </w:r>
      <w:r w:rsidRPr="00411FCF">
        <w:rPr>
          <w:rFonts w:ascii="Arial" w:eastAsia="Times New Roman" w:hAnsi="Arial" w:cs="Arial"/>
          <w:color w:val="2E3849"/>
          <w:kern w:val="0"/>
          <w:sz w:val="24"/>
          <w:szCs w:val="24"/>
          <w:lang w:eastAsia="en-AU"/>
          <w14:ligatures w14:val="none"/>
        </w:rPr>
        <w:t>environment or are looking to expand your knowledge and practice, then this is the opportunity for you. Watch the children flourish as you develop your skills in intentional teaching, implementing the Montessori philosophy, guiding the programme and practice, and creating a child-focused environment.</w:t>
      </w:r>
    </w:p>
    <w:p w14:paraId="717406A4" w14:textId="77777777" w:rsidR="00411FCF" w:rsidRDefault="00411FCF" w:rsidP="00411FCF">
      <w:pPr>
        <w:shd w:val="clear" w:color="auto" w:fill="FFFFFF"/>
        <w:spacing w:after="0" w:afterAutospacing="1" w:line="240" w:lineRule="auto"/>
        <w:textAlignment w:val="baseline"/>
        <w:rPr>
          <w:rFonts w:ascii="Arial" w:eastAsia="Times New Roman" w:hAnsi="Arial" w:cs="Arial"/>
          <w:b/>
          <w:bCs/>
          <w:color w:val="2E3849"/>
          <w:kern w:val="0"/>
          <w:sz w:val="24"/>
          <w:szCs w:val="24"/>
          <w:bdr w:val="none" w:sz="0" w:space="0" w:color="auto" w:frame="1"/>
          <w:lang w:eastAsia="en-AU"/>
          <w14:ligatures w14:val="none"/>
        </w:rPr>
      </w:pPr>
      <w:r w:rsidRPr="00411FCF">
        <w:rPr>
          <w:rFonts w:ascii="Arial" w:eastAsia="Times New Roman" w:hAnsi="Arial" w:cs="Arial"/>
          <w:b/>
          <w:bCs/>
          <w:color w:val="2E3849"/>
          <w:kern w:val="0"/>
          <w:sz w:val="24"/>
          <w:szCs w:val="24"/>
          <w:bdr w:val="none" w:sz="0" w:space="0" w:color="auto" w:frame="1"/>
          <w:lang w:eastAsia="en-AU"/>
          <w14:ligatures w14:val="none"/>
        </w:rPr>
        <w:t>About Us:</w:t>
      </w:r>
    </w:p>
    <w:p w14:paraId="375A45EC" w14:textId="3B0C9B09" w:rsidR="00411FCF" w:rsidRPr="00411FCF" w:rsidRDefault="00411FCF" w:rsidP="00411FCF">
      <w:pPr>
        <w:shd w:val="clear" w:color="auto" w:fill="FFFFFF"/>
        <w:spacing w:after="0" w:afterAutospacing="1"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Our success is driven by best-practice child-care and the adoption of the </w:t>
      </w:r>
      <w:r w:rsidRPr="00411FCF">
        <w:rPr>
          <w:rFonts w:ascii="Arial" w:eastAsia="Times New Roman" w:hAnsi="Arial" w:cs="Arial"/>
          <w:b/>
          <w:bCs/>
          <w:color w:val="2E3849"/>
          <w:kern w:val="0"/>
          <w:sz w:val="24"/>
          <w:szCs w:val="24"/>
          <w:bdr w:val="none" w:sz="0" w:space="0" w:color="auto" w:frame="1"/>
          <w:lang w:eastAsia="en-AU"/>
          <w14:ligatures w14:val="none"/>
        </w:rPr>
        <w:t>Montessori </w:t>
      </w:r>
      <w:r w:rsidRPr="00411FCF">
        <w:rPr>
          <w:rFonts w:ascii="Arial" w:eastAsia="Times New Roman" w:hAnsi="Arial" w:cs="Arial"/>
          <w:color w:val="2E3849"/>
          <w:kern w:val="0"/>
          <w:sz w:val="24"/>
          <w:szCs w:val="24"/>
          <w:lang w:eastAsia="en-AU"/>
          <w14:ligatures w14:val="none"/>
        </w:rPr>
        <w:t>methodology by our highly trained and enthusiastic team. All our educators are Montessori qualified or working towards a Montessori qualification.</w:t>
      </w:r>
    </w:p>
    <w:p w14:paraId="1D3942F5" w14:textId="77777777" w:rsidR="00411FCF" w:rsidRPr="00411FCF" w:rsidRDefault="00411FCF" w:rsidP="00411FCF">
      <w:pPr>
        <w:shd w:val="clear" w:color="auto" w:fill="FFFFFF"/>
        <w:spacing w:after="0" w:afterAutospacing="1"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With more than </w:t>
      </w:r>
      <w:r w:rsidRPr="00411FCF">
        <w:rPr>
          <w:rFonts w:ascii="Arial" w:eastAsia="Times New Roman" w:hAnsi="Arial" w:cs="Arial"/>
          <w:b/>
          <w:bCs/>
          <w:color w:val="2E3849"/>
          <w:kern w:val="0"/>
          <w:sz w:val="24"/>
          <w:szCs w:val="24"/>
          <w:bdr w:val="none" w:sz="0" w:space="0" w:color="auto" w:frame="1"/>
          <w:lang w:eastAsia="en-AU"/>
          <w14:ligatures w14:val="none"/>
        </w:rPr>
        <w:t>15%</w:t>
      </w:r>
      <w:r w:rsidRPr="00411FCF">
        <w:rPr>
          <w:rFonts w:ascii="Arial" w:eastAsia="Times New Roman" w:hAnsi="Arial" w:cs="Arial"/>
          <w:color w:val="2E3849"/>
          <w:kern w:val="0"/>
          <w:sz w:val="24"/>
          <w:szCs w:val="24"/>
          <w:lang w:eastAsia="en-AU"/>
          <w14:ligatures w14:val="none"/>
        </w:rPr>
        <w:t> of employees having served with this family-owned company for </w:t>
      </w:r>
      <w:r w:rsidRPr="00411FCF">
        <w:rPr>
          <w:rFonts w:ascii="Arial" w:eastAsia="Times New Roman" w:hAnsi="Arial" w:cs="Arial"/>
          <w:b/>
          <w:bCs/>
          <w:color w:val="2E3849"/>
          <w:kern w:val="0"/>
          <w:sz w:val="24"/>
          <w:szCs w:val="24"/>
          <w:bdr w:val="none" w:sz="0" w:space="0" w:color="auto" w:frame="1"/>
          <w:lang w:eastAsia="en-AU"/>
          <w14:ligatures w14:val="none"/>
        </w:rPr>
        <w:t>more than 10 years</w:t>
      </w:r>
      <w:r w:rsidRPr="00411FCF">
        <w:rPr>
          <w:rFonts w:ascii="Arial" w:eastAsia="Times New Roman" w:hAnsi="Arial" w:cs="Arial"/>
          <w:color w:val="2E3849"/>
          <w:kern w:val="0"/>
          <w:sz w:val="24"/>
          <w:szCs w:val="24"/>
          <w:lang w:eastAsia="en-AU"/>
          <w14:ligatures w14:val="none"/>
        </w:rPr>
        <w:t>, you aren’t just gaining a job, but an opportunity for professional growth within a stable and supportive environment.</w:t>
      </w:r>
    </w:p>
    <w:p w14:paraId="678B3681" w14:textId="77777777" w:rsidR="00411FCF" w:rsidRPr="00411FCF" w:rsidRDefault="00411FCF" w:rsidP="00411FCF">
      <w:pPr>
        <w:shd w:val="clear" w:color="auto" w:fill="FFFFFF"/>
        <w:spacing w:after="0" w:afterAutospacing="1"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b/>
          <w:bCs/>
          <w:color w:val="2E3849"/>
          <w:kern w:val="0"/>
          <w:sz w:val="24"/>
          <w:szCs w:val="24"/>
          <w:bdr w:val="none" w:sz="0" w:space="0" w:color="auto" w:frame="1"/>
          <w:lang w:eastAsia="en-AU"/>
          <w14:ligatures w14:val="none"/>
        </w:rPr>
        <w:t>Selection Criteria:</w:t>
      </w:r>
    </w:p>
    <w:p w14:paraId="62B6F1F1" w14:textId="77777777" w:rsidR="00411FCF" w:rsidRPr="00411FCF" w:rsidRDefault="00411FCF" w:rsidP="00411FCF">
      <w:pPr>
        <w:numPr>
          <w:ilvl w:val="0"/>
          <w:numId w:val="2"/>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lastRenderedPageBreak/>
        <w:t>Bachelor of Early Childhood Education (or ACECQA assessed equivalent), or near completion.</w:t>
      </w:r>
    </w:p>
    <w:p w14:paraId="1F6C86CA" w14:textId="77777777" w:rsidR="00411FCF" w:rsidRPr="00411FCF" w:rsidRDefault="00411FCF" w:rsidP="00411FCF">
      <w:pPr>
        <w:numPr>
          <w:ilvl w:val="0"/>
          <w:numId w:val="2"/>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Working knowledge of National Quality Framework (NQF), Queensland Kindergarten Guidelines (QKLG) and The Early Years Learning Framework (EYLF).</w:t>
      </w:r>
    </w:p>
    <w:p w14:paraId="217BBDDD" w14:textId="77777777" w:rsidR="00411FCF" w:rsidRPr="00411FCF" w:rsidRDefault="00411FCF" w:rsidP="00411FCF">
      <w:pPr>
        <w:numPr>
          <w:ilvl w:val="0"/>
          <w:numId w:val="2"/>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Montessori experience is preferred, however there is opportunity to complete your company sponsored Montessori Diploma (0-6) through our associated training college, Building Futures Education.</w:t>
      </w:r>
    </w:p>
    <w:p w14:paraId="232F8FE5" w14:textId="77777777" w:rsidR="00411FCF" w:rsidRPr="00411FCF" w:rsidRDefault="00411FCF" w:rsidP="00411FCF">
      <w:pPr>
        <w:numPr>
          <w:ilvl w:val="0"/>
          <w:numId w:val="2"/>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Demonstrated commitment to continuous improvement and learning.</w:t>
      </w:r>
    </w:p>
    <w:p w14:paraId="72AFF80A" w14:textId="77777777" w:rsidR="00411FCF" w:rsidRPr="00411FCF" w:rsidRDefault="00411FCF" w:rsidP="00411FCF">
      <w:pPr>
        <w:numPr>
          <w:ilvl w:val="0"/>
          <w:numId w:val="2"/>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Excellent verbal, written and interpersonal communication skills.</w:t>
      </w:r>
    </w:p>
    <w:p w14:paraId="63CB8C25" w14:textId="77777777" w:rsidR="00411FCF" w:rsidRPr="00411FCF" w:rsidRDefault="00411FCF" w:rsidP="00411FCF">
      <w:pPr>
        <w:numPr>
          <w:ilvl w:val="0"/>
          <w:numId w:val="2"/>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Current Blue Card or Exemption Card. Restricted persons need not apply.</w:t>
      </w:r>
    </w:p>
    <w:p w14:paraId="12CC52AB" w14:textId="77777777" w:rsidR="00411FCF" w:rsidRPr="00411FCF" w:rsidRDefault="00411FCF" w:rsidP="00411FCF">
      <w:pPr>
        <w:numPr>
          <w:ilvl w:val="0"/>
          <w:numId w:val="2"/>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Registration with Queensland College of Teachers (QCT) or willing to obtain.</w:t>
      </w:r>
    </w:p>
    <w:p w14:paraId="438C1AD3" w14:textId="77777777" w:rsidR="00411FCF" w:rsidRDefault="00411FCF" w:rsidP="00411FCF">
      <w:pPr>
        <w:numPr>
          <w:ilvl w:val="0"/>
          <w:numId w:val="2"/>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r w:rsidRPr="00411FCF">
        <w:rPr>
          <w:rFonts w:ascii="Arial" w:eastAsia="Times New Roman" w:hAnsi="Arial" w:cs="Arial"/>
          <w:color w:val="2E3849"/>
          <w:kern w:val="0"/>
          <w:sz w:val="24"/>
          <w:szCs w:val="24"/>
          <w:lang w:eastAsia="en-AU"/>
          <w14:ligatures w14:val="none"/>
        </w:rPr>
        <w:t>Hold First Aid HLTAID012 &amp; CPR or be willing to obtain.</w:t>
      </w:r>
    </w:p>
    <w:p w14:paraId="5AAD4304" w14:textId="77777777" w:rsidR="00411FCF" w:rsidRPr="00411FCF" w:rsidRDefault="00411FCF" w:rsidP="00411FCF">
      <w:pPr>
        <w:numPr>
          <w:ilvl w:val="0"/>
          <w:numId w:val="2"/>
        </w:numPr>
        <w:shd w:val="clear" w:color="auto" w:fill="FFFFFF"/>
        <w:spacing w:after="0" w:line="240" w:lineRule="auto"/>
        <w:textAlignment w:val="baseline"/>
        <w:rPr>
          <w:rFonts w:ascii="Arial" w:eastAsia="Times New Roman" w:hAnsi="Arial" w:cs="Arial"/>
          <w:color w:val="2E3849"/>
          <w:kern w:val="0"/>
          <w:sz w:val="24"/>
          <w:szCs w:val="24"/>
          <w:lang w:eastAsia="en-AU"/>
          <w14:ligatures w14:val="none"/>
        </w:rPr>
      </w:pPr>
    </w:p>
    <w:p w14:paraId="0F0E046B" w14:textId="41DA91E8" w:rsidR="0021539F" w:rsidRPr="00411FCF" w:rsidRDefault="00411FCF" w:rsidP="005F002D">
      <w:pPr>
        <w:shd w:val="clear" w:color="auto" w:fill="FFFFFF"/>
        <w:spacing w:after="0" w:line="240" w:lineRule="auto"/>
        <w:textAlignment w:val="baseline"/>
      </w:pPr>
      <w:r w:rsidRPr="00411FCF">
        <w:rPr>
          <w:rFonts w:ascii="Arial" w:eastAsia="Times New Roman" w:hAnsi="Arial" w:cs="Arial"/>
          <w:color w:val="2E3849"/>
          <w:kern w:val="0"/>
          <w:sz w:val="24"/>
          <w:szCs w:val="24"/>
          <w:lang w:eastAsia="en-AU"/>
          <w14:ligatures w14:val="none"/>
        </w:rPr>
        <w:t xml:space="preserve">Apply today </w:t>
      </w:r>
      <w:r w:rsidR="005F002D">
        <w:rPr>
          <w:rFonts w:ascii="Arial" w:eastAsia="Times New Roman" w:hAnsi="Arial" w:cs="Arial"/>
          <w:color w:val="2E3849"/>
          <w:kern w:val="0"/>
          <w:sz w:val="24"/>
          <w:szCs w:val="24"/>
          <w:lang w:eastAsia="en-AU"/>
          <w14:ligatures w14:val="none"/>
        </w:rPr>
        <w:t xml:space="preserve">to </w:t>
      </w:r>
      <w:hyperlink r:id="rId5" w:history="1">
        <w:r w:rsidRPr="00411FCF">
          <w:rPr>
            <w:rFonts w:ascii="Arial" w:eastAsia="Times New Roman" w:hAnsi="Arial" w:cs="Arial"/>
            <w:color w:val="0000FF"/>
            <w:kern w:val="0"/>
            <w:sz w:val="24"/>
            <w:szCs w:val="24"/>
            <w:u w:val="single"/>
            <w:bdr w:val="none" w:sz="0" w:space="0" w:color="auto" w:frame="1"/>
            <w:lang w:eastAsia="en-AU"/>
            <w14:ligatures w14:val="none"/>
          </w:rPr>
          <w:t>careers@buildingfutures.com.au</w:t>
        </w:r>
      </w:hyperlink>
      <w:r w:rsidRPr="00411FCF">
        <w:rPr>
          <w:rFonts w:ascii="Arial" w:eastAsia="Times New Roman" w:hAnsi="Arial" w:cs="Arial"/>
          <w:color w:val="2E3849"/>
          <w:kern w:val="0"/>
          <w:sz w:val="24"/>
          <w:szCs w:val="24"/>
          <w:lang w:eastAsia="en-AU"/>
          <w14:ligatures w14:val="none"/>
        </w:rPr>
        <w:t>.</w:t>
      </w:r>
    </w:p>
    <w:sectPr w:rsidR="0021539F" w:rsidRPr="00411FCF" w:rsidSect="00293F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25C0C"/>
    <w:multiLevelType w:val="multilevel"/>
    <w:tmpl w:val="2924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5133BC"/>
    <w:multiLevelType w:val="multilevel"/>
    <w:tmpl w:val="CB18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361108">
    <w:abstractNumId w:val="1"/>
  </w:num>
  <w:num w:numId="2" w16cid:durableId="186077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CF"/>
    <w:rsid w:val="00075CAB"/>
    <w:rsid w:val="001F2175"/>
    <w:rsid w:val="0021539F"/>
    <w:rsid w:val="00293FDC"/>
    <w:rsid w:val="003B25DF"/>
    <w:rsid w:val="00411FCF"/>
    <w:rsid w:val="005F002D"/>
    <w:rsid w:val="006116C5"/>
    <w:rsid w:val="00E450A7"/>
    <w:rsid w:val="00EC5C8C"/>
    <w:rsid w:val="00FC2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503B"/>
  <w15:chartTrackingRefBased/>
  <w15:docId w15:val="{393A0399-5C35-43AA-874F-F53FB9F7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FCF"/>
    <w:rPr>
      <w:rFonts w:eastAsiaTheme="majorEastAsia" w:cstheme="majorBidi"/>
      <w:color w:val="272727" w:themeColor="text1" w:themeTint="D8"/>
    </w:rPr>
  </w:style>
  <w:style w:type="paragraph" w:styleId="Title">
    <w:name w:val="Title"/>
    <w:basedOn w:val="Normal"/>
    <w:next w:val="Normal"/>
    <w:link w:val="TitleChar"/>
    <w:uiPriority w:val="10"/>
    <w:qFormat/>
    <w:rsid w:val="00411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FCF"/>
    <w:pPr>
      <w:spacing w:before="160"/>
      <w:jc w:val="center"/>
    </w:pPr>
    <w:rPr>
      <w:i/>
      <w:iCs/>
      <w:color w:val="404040" w:themeColor="text1" w:themeTint="BF"/>
    </w:rPr>
  </w:style>
  <w:style w:type="character" w:customStyle="1" w:styleId="QuoteChar">
    <w:name w:val="Quote Char"/>
    <w:basedOn w:val="DefaultParagraphFont"/>
    <w:link w:val="Quote"/>
    <w:uiPriority w:val="29"/>
    <w:rsid w:val="00411FCF"/>
    <w:rPr>
      <w:i/>
      <w:iCs/>
      <w:color w:val="404040" w:themeColor="text1" w:themeTint="BF"/>
    </w:rPr>
  </w:style>
  <w:style w:type="paragraph" w:styleId="ListParagraph">
    <w:name w:val="List Paragraph"/>
    <w:basedOn w:val="Normal"/>
    <w:uiPriority w:val="34"/>
    <w:qFormat/>
    <w:rsid w:val="00411FCF"/>
    <w:pPr>
      <w:ind w:left="720"/>
      <w:contextualSpacing/>
    </w:pPr>
  </w:style>
  <w:style w:type="character" w:styleId="IntenseEmphasis">
    <w:name w:val="Intense Emphasis"/>
    <w:basedOn w:val="DefaultParagraphFont"/>
    <w:uiPriority w:val="21"/>
    <w:qFormat/>
    <w:rsid w:val="00411FCF"/>
    <w:rPr>
      <w:i/>
      <w:iCs/>
      <w:color w:val="0F4761" w:themeColor="accent1" w:themeShade="BF"/>
    </w:rPr>
  </w:style>
  <w:style w:type="paragraph" w:styleId="IntenseQuote">
    <w:name w:val="Intense Quote"/>
    <w:basedOn w:val="Normal"/>
    <w:next w:val="Normal"/>
    <w:link w:val="IntenseQuoteChar"/>
    <w:uiPriority w:val="30"/>
    <w:qFormat/>
    <w:rsid w:val="00411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FCF"/>
    <w:rPr>
      <w:i/>
      <w:iCs/>
      <w:color w:val="0F4761" w:themeColor="accent1" w:themeShade="BF"/>
    </w:rPr>
  </w:style>
  <w:style w:type="character" w:styleId="IntenseReference">
    <w:name w:val="Intense Reference"/>
    <w:basedOn w:val="DefaultParagraphFont"/>
    <w:uiPriority w:val="32"/>
    <w:qFormat/>
    <w:rsid w:val="00411FCF"/>
    <w:rPr>
      <w:b/>
      <w:bCs/>
      <w:smallCaps/>
      <w:color w:val="0F4761" w:themeColor="accent1" w:themeShade="BF"/>
      <w:spacing w:val="5"/>
    </w:rPr>
  </w:style>
  <w:style w:type="paragraph" w:styleId="NormalWeb">
    <w:name w:val="Normal (Web)"/>
    <w:basedOn w:val="Normal"/>
    <w:uiPriority w:val="99"/>
    <w:semiHidden/>
    <w:unhideWhenUsed/>
    <w:rsid w:val="00411FCF"/>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Strong">
    <w:name w:val="Strong"/>
    <w:basedOn w:val="DefaultParagraphFont"/>
    <w:uiPriority w:val="22"/>
    <w:qFormat/>
    <w:rsid w:val="00411FCF"/>
    <w:rPr>
      <w:b/>
      <w:bCs/>
    </w:rPr>
  </w:style>
  <w:style w:type="character" w:styleId="Hyperlink">
    <w:name w:val="Hyperlink"/>
    <w:basedOn w:val="DefaultParagraphFont"/>
    <w:uiPriority w:val="99"/>
    <w:semiHidden/>
    <w:unhideWhenUsed/>
    <w:rsid w:val="00411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buildingfuture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Jones</dc:creator>
  <cp:keywords/>
  <dc:description/>
  <cp:lastModifiedBy>Yvonne Jones</cp:lastModifiedBy>
  <cp:revision>3</cp:revision>
  <dcterms:created xsi:type="dcterms:W3CDTF">2024-11-19T23:51:00Z</dcterms:created>
  <dcterms:modified xsi:type="dcterms:W3CDTF">2024-11-19T23:54:00Z</dcterms:modified>
</cp:coreProperties>
</file>